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25" w:rsidRPr="00B05414" w:rsidRDefault="00B05414" w:rsidP="00B05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к</w:t>
      </w:r>
      <w:r w:rsidR="002B0EE4" w:rsidRPr="00F439AE">
        <w:rPr>
          <w:rFonts w:ascii="Times New Roman" w:hAnsi="Times New Roman" w:cs="Times New Roman"/>
          <w:b/>
          <w:sz w:val="28"/>
          <w:szCs w:val="28"/>
        </w:rPr>
        <w:t>омпетенций менеджеров здравоохранения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433"/>
      </w:tblGrid>
      <w:tr w:rsidR="00B05414" w:rsidTr="00B05414">
        <w:trPr>
          <w:trHeight w:val="646"/>
        </w:trPr>
        <w:tc>
          <w:tcPr>
            <w:tcW w:w="567" w:type="dxa"/>
          </w:tcPr>
          <w:p w:rsidR="00B05414" w:rsidRPr="00B05414" w:rsidRDefault="00B05414" w:rsidP="00F43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33" w:type="dxa"/>
          </w:tcPr>
          <w:p w:rsidR="00B05414" w:rsidRPr="00B05414" w:rsidRDefault="00B05414" w:rsidP="00F439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компетенции</w:t>
            </w:r>
          </w:p>
        </w:tc>
      </w:tr>
      <w:tr w:rsidR="00B05414" w:rsidTr="00B05414">
        <w:trPr>
          <w:trHeight w:val="279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Законодательство и экономика здравоохранения</w:t>
            </w:r>
          </w:p>
        </w:tc>
      </w:tr>
      <w:tr w:rsidR="00B05414" w:rsidTr="00B05414">
        <w:trPr>
          <w:trHeight w:val="242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Лидерство и руководство организации</w:t>
            </w:r>
          </w:p>
        </w:tc>
      </w:tr>
      <w:tr w:rsidR="00B05414" w:rsidTr="00B05414">
        <w:trPr>
          <w:trHeight w:val="293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33" w:type="dxa"/>
          </w:tcPr>
          <w:p w:rsidR="00B05414" w:rsidRPr="00B05414" w:rsidRDefault="00B05414" w:rsidP="00CD0E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Корпоративное управление</w:t>
            </w:r>
          </w:p>
        </w:tc>
      </w:tr>
      <w:tr w:rsidR="00B05414" w:rsidTr="00B05414">
        <w:trPr>
          <w:trHeight w:val="315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Стратегическое управление</w:t>
            </w:r>
          </w:p>
        </w:tc>
      </w:tr>
      <w:tr w:rsidR="00B05414" w:rsidTr="00B05414">
        <w:trPr>
          <w:trHeight w:val="309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Операционное управление</w:t>
            </w:r>
          </w:p>
        </w:tc>
      </w:tr>
      <w:tr w:rsidR="00B05414" w:rsidTr="00B05414">
        <w:trPr>
          <w:trHeight w:val="331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Бизнес управление (предпринимательство)</w:t>
            </w:r>
          </w:p>
        </w:tc>
      </w:tr>
      <w:tr w:rsidR="00B05414" w:rsidTr="00B05414">
        <w:trPr>
          <w:trHeight w:val="631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персоналом (HR-менеджмент, корпоративная культура организации)</w:t>
            </w:r>
          </w:p>
        </w:tc>
      </w:tr>
      <w:tr w:rsidR="00B05414" w:rsidTr="00B05414">
        <w:trPr>
          <w:trHeight w:val="270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B05414" w:rsidTr="00B05414">
        <w:trPr>
          <w:trHeight w:val="270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рисками</w:t>
            </w:r>
          </w:p>
        </w:tc>
      </w:tr>
      <w:tr w:rsidR="00B05414" w:rsidTr="00B05414">
        <w:trPr>
          <w:trHeight w:val="270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качеством</w:t>
            </w:r>
          </w:p>
        </w:tc>
      </w:tr>
      <w:tr w:rsidR="00B05414" w:rsidTr="00B05414">
        <w:trPr>
          <w:trHeight w:val="363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информацией и информационными технологиями</w:t>
            </w:r>
          </w:p>
        </w:tc>
      </w:tr>
      <w:tr w:rsidR="00B05414" w:rsidTr="00B05414">
        <w:trPr>
          <w:trHeight w:val="270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проектами</w:t>
            </w:r>
          </w:p>
        </w:tc>
      </w:tr>
      <w:tr w:rsidR="00B05414" w:rsidTr="00B05414">
        <w:trPr>
          <w:trHeight w:val="270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конфликтами</w:t>
            </w:r>
          </w:p>
        </w:tc>
      </w:tr>
      <w:tr w:rsidR="00B05414" w:rsidTr="00B05414">
        <w:trPr>
          <w:trHeight w:val="364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Маркетинг в здравоохранении</w:t>
            </w:r>
          </w:p>
        </w:tc>
      </w:tr>
      <w:tr w:rsidR="00B05414" w:rsidTr="00B05414">
        <w:trPr>
          <w:trHeight w:val="270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изменениями</w:t>
            </w:r>
          </w:p>
        </w:tc>
      </w:tr>
      <w:tr w:rsidR="00B05414" w:rsidTr="00B05414">
        <w:trPr>
          <w:trHeight w:val="333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временем и приоритетами (тайм-менеджмент)</w:t>
            </w:r>
          </w:p>
        </w:tc>
      </w:tr>
      <w:tr w:rsidR="00B05414" w:rsidTr="00B05414">
        <w:trPr>
          <w:trHeight w:val="409"/>
        </w:trPr>
        <w:tc>
          <w:tcPr>
            <w:tcW w:w="567" w:type="dxa"/>
          </w:tcPr>
          <w:p w:rsidR="00B05414" w:rsidRPr="00B05414" w:rsidRDefault="00B05414" w:rsidP="002B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33" w:type="dxa"/>
          </w:tcPr>
          <w:p w:rsidR="00B05414" w:rsidRPr="00B05414" w:rsidRDefault="00B05414" w:rsidP="002B0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Управление объектами (</w:t>
            </w:r>
            <w:proofErr w:type="spellStart"/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Facility</w:t>
            </w:r>
            <w:proofErr w:type="spellEnd"/>
            <w:r w:rsidRPr="00B054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Management</w:t>
            </w:r>
            <w:proofErr w:type="spellEnd"/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2B0EE4" w:rsidRDefault="002B0EE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B05414">
      <w:pPr>
        <w:tabs>
          <w:tab w:val="left" w:pos="5145"/>
        </w:tabs>
        <w:rPr>
          <w:rFonts w:ascii="Times New Roman" w:hAnsi="Times New Roman" w:cs="Times New Roman"/>
          <w:sz w:val="28"/>
          <w:szCs w:val="28"/>
        </w:rPr>
      </w:pPr>
    </w:p>
    <w:p w:rsidR="00B05414" w:rsidRDefault="00B05414" w:rsidP="00B05414">
      <w:pPr>
        <w:tabs>
          <w:tab w:val="left" w:pos="5145"/>
        </w:tabs>
        <w:rPr>
          <w:rFonts w:ascii="Times New Roman" w:hAnsi="Times New Roman" w:cs="Times New Roman"/>
          <w:sz w:val="28"/>
          <w:szCs w:val="28"/>
        </w:rPr>
      </w:pPr>
    </w:p>
    <w:p w:rsidR="00B05414" w:rsidRPr="00B05414" w:rsidRDefault="00B05414" w:rsidP="00B05414">
      <w:pPr>
        <w:tabs>
          <w:tab w:val="left" w:pos="51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Индикаторы</w:t>
      </w:r>
      <w:r w:rsidRPr="00B05414">
        <w:rPr>
          <w:rFonts w:ascii="Times New Roman" w:hAnsi="Times New Roman" w:cs="Times New Roman"/>
          <w:b/>
          <w:sz w:val="28"/>
          <w:szCs w:val="28"/>
        </w:rPr>
        <w:t xml:space="preserve"> менеджеров здравоохранения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469"/>
      </w:tblGrid>
      <w:tr w:rsidR="00B05414" w:rsidTr="00B05414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индикатора</w:t>
            </w:r>
          </w:p>
        </w:tc>
      </w:tr>
      <w:tr w:rsidR="00B05414" w:rsidTr="00B05414">
        <w:trPr>
          <w:trHeight w:val="273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 w:rsidP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>I.</w:t>
            </w: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Финансы</w:t>
            </w:r>
          </w:p>
        </w:tc>
      </w:tr>
      <w:tr w:rsidR="00B05414" w:rsidTr="00B05414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общего дохода к общим затратам</w:t>
            </w:r>
          </w:p>
        </w:tc>
      </w:tr>
      <w:tr w:rsidR="00B05414" w:rsidTr="00B05414">
        <w:trPr>
          <w:trHeight w:val="6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Соотношение средней заработной платы врача к средней заработной плате в экономике региона</w:t>
            </w:r>
          </w:p>
        </w:tc>
      </w:tr>
      <w:tr w:rsidR="00B05414" w:rsidTr="00B05414">
        <w:trPr>
          <w:trHeight w:val="3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административных расходов в общих расходах</w:t>
            </w:r>
          </w:p>
        </w:tc>
      </w:tr>
      <w:tr w:rsidR="00B05414" w:rsidTr="00B05414">
        <w:trPr>
          <w:trHeight w:val="4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затрат на персонал от общих затрат</w:t>
            </w:r>
          </w:p>
        </w:tc>
      </w:tr>
      <w:tr w:rsidR="00B05414" w:rsidTr="00B05414">
        <w:trPr>
          <w:trHeight w:val="288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 w:rsidP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>II.</w:t>
            </w: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Внутренние процессы</w:t>
            </w:r>
          </w:p>
        </w:tc>
      </w:tr>
      <w:tr w:rsidR="00B05414" w:rsidTr="00B05414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смертности</w:t>
            </w:r>
          </w:p>
        </w:tc>
      </w:tr>
      <w:tr w:rsidR="00B05414" w:rsidTr="00B05414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внедрения цифровых информационных технологий</w:t>
            </w:r>
          </w:p>
        </w:tc>
      </w:tr>
      <w:tr w:rsidR="00B05414" w:rsidTr="00B05414">
        <w:trPr>
          <w:trHeight w:val="43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соответствия н</w:t>
            </w:r>
            <w:bookmarkStart w:id="0" w:name="_GoBack"/>
            <w:bookmarkEnd w:id="0"/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ациональным и международным стандартам</w:t>
            </w:r>
          </w:p>
        </w:tc>
      </w:tr>
      <w:tr w:rsidR="00B05414" w:rsidTr="00B05414">
        <w:trPr>
          <w:trHeight w:val="273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 w:rsidP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>III</w:t>
            </w: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.Обучение и рост персонала</w:t>
            </w:r>
          </w:p>
        </w:tc>
      </w:tr>
      <w:tr w:rsidR="00B05414" w:rsidTr="00B05414">
        <w:trPr>
          <w:trHeight w:val="3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удовлетворенности персонала условиями труда</w:t>
            </w:r>
          </w:p>
        </w:tc>
      </w:tr>
      <w:tr w:rsidR="00B05414" w:rsidTr="00B05414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текучести кадров</w:t>
            </w:r>
          </w:p>
        </w:tc>
      </w:tr>
      <w:tr w:rsidR="00B05414" w:rsidTr="00B05414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обучение кадров</w:t>
            </w:r>
          </w:p>
        </w:tc>
      </w:tr>
      <w:tr w:rsidR="00B05414" w:rsidTr="00B05414">
        <w:trPr>
          <w:trHeight w:val="273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 w:rsidP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IV. </w:t>
            </w:r>
            <w:proofErr w:type="spellStart"/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>Клиенты</w:t>
            </w:r>
            <w:proofErr w:type="spellEnd"/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 xml:space="preserve"> (</w:t>
            </w:r>
            <w:proofErr w:type="spellStart"/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>пациенты</w:t>
            </w:r>
            <w:proofErr w:type="spellEnd"/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>)</w:t>
            </w:r>
          </w:p>
        </w:tc>
      </w:tr>
      <w:tr w:rsidR="00B05414" w:rsidTr="00B05414">
        <w:trPr>
          <w:trHeight w:val="3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удовлетворенности пациентов</w:t>
            </w:r>
          </w:p>
        </w:tc>
      </w:tr>
      <w:tr w:rsidR="00B05414" w:rsidTr="00B05414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обоснованных жалоб</w:t>
            </w:r>
          </w:p>
        </w:tc>
      </w:tr>
      <w:tr w:rsidR="00B05414" w:rsidTr="00B05414">
        <w:trPr>
          <w:trHeight w:val="3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обеспеченности врачами</w:t>
            </w:r>
          </w:p>
        </w:tc>
      </w:tr>
      <w:tr w:rsidR="00B05414" w:rsidTr="00B05414">
        <w:trPr>
          <w:trHeight w:val="273"/>
        </w:trPr>
        <w:tc>
          <w:tcPr>
            <w:tcW w:w="9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 w:rsidP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  <w:t>V.</w:t>
            </w:r>
            <w:r w:rsidRPr="00B054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Корпоративное управление</w:t>
            </w:r>
          </w:p>
        </w:tc>
      </w:tr>
      <w:tr w:rsidR="00B05414" w:rsidTr="00B05414">
        <w:trPr>
          <w:trHeight w:val="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414" w:rsidRPr="00B05414" w:rsidRDefault="00B0541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4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Уровень рейтинговой оценки корпоративного управления </w:t>
            </w:r>
          </w:p>
        </w:tc>
      </w:tr>
    </w:tbl>
    <w:p w:rsidR="00B05414" w:rsidRPr="002B0EE4" w:rsidRDefault="00B05414" w:rsidP="002B0E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05414" w:rsidRPr="002B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B7BF2"/>
    <w:multiLevelType w:val="multilevel"/>
    <w:tmpl w:val="77E2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AE5E4B"/>
    <w:multiLevelType w:val="hybridMultilevel"/>
    <w:tmpl w:val="5ECAE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443718"/>
    <w:multiLevelType w:val="multilevel"/>
    <w:tmpl w:val="81AAB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2E"/>
    <w:rsid w:val="00095B0B"/>
    <w:rsid w:val="000C47FB"/>
    <w:rsid w:val="001A6E01"/>
    <w:rsid w:val="002511BF"/>
    <w:rsid w:val="002B0EE4"/>
    <w:rsid w:val="003C3212"/>
    <w:rsid w:val="00434725"/>
    <w:rsid w:val="004C6006"/>
    <w:rsid w:val="005B3AEA"/>
    <w:rsid w:val="006B3E2C"/>
    <w:rsid w:val="00864FB3"/>
    <w:rsid w:val="008C35A7"/>
    <w:rsid w:val="00910032"/>
    <w:rsid w:val="009152A6"/>
    <w:rsid w:val="009B2768"/>
    <w:rsid w:val="009B726C"/>
    <w:rsid w:val="009C0C56"/>
    <w:rsid w:val="00B05414"/>
    <w:rsid w:val="00B25760"/>
    <w:rsid w:val="00CD0E0E"/>
    <w:rsid w:val="00D10B09"/>
    <w:rsid w:val="00D2522E"/>
    <w:rsid w:val="00D70E18"/>
    <w:rsid w:val="00DE705F"/>
    <w:rsid w:val="00DF53E2"/>
    <w:rsid w:val="00E16E7D"/>
    <w:rsid w:val="00E2708C"/>
    <w:rsid w:val="00ED568A"/>
    <w:rsid w:val="00F4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C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E705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C47F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C0C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C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E705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0C47F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C0C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24912-A6FA-4A27-AE3B-846B9954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dcterms:created xsi:type="dcterms:W3CDTF">2020-04-29T22:10:00Z</dcterms:created>
  <dcterms:modified xsi:type="dcterms:W3CDTF">2020-05-26T10:59:00Z</dcterms:modified>
</cp:coreProperties>
</file>